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5490A" w14:textId="77777777" w:rsidR="00355EE0" w:rsidRDefault="00355EE0" w:rsidP="00F61F26">
      <w:pPr>
        <w:bidi/>
        <w:rPr>
          <w:rFonts w:cs="Arial"/>
          <w:b/>
          <w:bCs/>
          <w:sz w:val="28"/>
          <w:szCs w:val="28"/>
          <w:rtl/>
        </w:rPr>
      </w:pPr>
      <w:r>
        <w:rPr>
          <w:rFonts w:eastAsia="Times New Roman" w:hint="cs"/>
          <w:noProof/>
          <w:sz w:val="32"/>
          <w:szCs w:val="32"/>
          <w:lang w:bidi="ar-MA"/>
        </w:rPr>
        <w:drawing>
          <wp:anchor distT="0" distB="0" distL="114300" distR="114300" simplePos="0" relativeHeight="251660288" behindDoc="1" locked="0" layoutInCell="1" allowOverlap="1" wp14:anchorId="6D4E5CFF" wp14:editId="7252A4B6">
            <wp:simplePos x="0" y="0"/>
            <wp:positionH relativeFrom="column">
              <wp:posOffset>2132330</wp:posOffset>
            </wp:positionH>
            <wp:positionV relativeFrom="paragraph">
              <wp:posOffset>-762000</wp:posOffset>
            </wp:positionV>
            <wp:extent cx="1361440" cy="850900"/>
            <wp:effectExtent l="0" t="0" r="0" b="63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144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2FEFC8" w14:textId="09D321AC" w:rsidR="00355EE0" w:rsidRPr="00A64651" w:rsidRDefault="00355EE0" w:rsidP="00F61F26">
      <w:pPr>
        <w:bidi/>
        <w:jc w:val="center"/>
        <w:rPr>
          <w:b/>
          <w:bCs/>
          <w:sz w:val="28"/>
          <w:szCs w:val="28"/>
        </w:rPr>
      </w:pPr>
      <w:r>
        <w:rPr>
          <w:rFonts w:cs="Arial" w:hint="cs"/>
          <w:b/>
          <w:bCs/>
          <w:sz w:val="28"/>
          <w:szCs w:val="28"/>
          <w:rtl/>
        </w:rPr>
        <w:t>المركز</w:t>
      </w:r>
      <w:r w:rsidRPr="00CB036F">
        <w:rPr>
          <w:rFonts w:cs="Arial"/>
          <w:b/>
          <w:bCs/>
          <w:sz w:val="28"/>
          <w:szCs w:val="28"/>
          <w:rtl/>
        </w:rPr>
        <w:t xml:space="preserve"> </w:t>
      </w:r>
      <w:r w:rsidRPr="00CB036F">
        <w:rPr>
          <w:rFonts w:cs="Arial" w:hint="eastAsia"/>
          <w:b/>
          <w:bCs/>
          <w:sz w:val="28"/>
          <w:szCs w:val="28"/>
          <w:rtl/>
        </w:rPr>
        <w:t>المغربي</w:t>
      </w:r>
      <w:r w:rsidRPr="00CB036F">
        <w:rPr>
          <w:rFonts w:cs="Arial"/>
          <w:b/>
          <w:bCs/>
          <w:sz w:val="28"/>
          <w:szCs w:val="28"/>
          <w:rtl/>
        </w:rPr>
        <w:t xml:space="preserve"> </w:t>
      </w:r>
      <w:r w:rsidRPr="00CB036F">
        <w:rPr>
          <w:rFonts w:cs="Arial" w:hint="eastAsia"/>
          <w:b/>
          <w:bCs/>
          <w:sz w:val="28"/>
          <w:szCs w:val="28"/>
          <w:rtl/>
        </w:rPr>
        <w:t>للتكوين</w:t>
      </w:r>
      <w:r w:rsidRPr="00CB036F">
        <w:rPr>
          <w:rFonts w:cs="Arial"/>
          <w:b/>
          <w:bCs/>
          <w:sz w:val="28"/>
          <w:szCs w:val="28"/>
          <w:rtl/>
        </w:rPr>
        <w:t xml:space="preserve"> </w:t>
      </w:r>
      <w:r w:rsidRPr="00CB036F">
        <w:rPr>
          <w:rFonts w:cs="Arial" w:hint="eastAsia"/>
          <w:b/>
          <w:bCs/>
          <w:sz w:val="28"/>
          <w:szCs w:val="28"/>
          <w:rtl/>
        </w:rPr>
        <w:t>والتربية</w:t>
      </w:r>
      <w:r w:rsidRPr="00CB036F">
        <w:rPr>
          <w:rFonts w:cs="Arial"/>
          <w:b/>
          <w:bCs/>
          <w:sz w:val="28"/>
          <w:szCs w:val="28"/>
          <w:rtl/>
        </w:rPr>
        <w:t xml:space="preserve"> </w:t>
      </w:r>
      <w:r w:rsidRPr="00CB036F">
        <w:rPr>
          <w:rFonts w:cs="Arial" w:hint="eastAsia"/>
          <w:b/>
          <w:bCs/>
          <w:sz w:val="28"/>
          <w:szCs w:val="28"/>
          <w:rtl/>
        </w:rPr>
        <w:t>على</w:t>
      </w:r>
      <w:r w:rsidRPr="00CB036F">
        <w:rPr>
          <w:rFonts w:cs="Arial"/>
          <w:b/>
          <w:bCs/>
          <w:sz w:val="28"/>
          <w:szCs w:val="28"/>
          <w:rtl/>
        </w:rPr>
        <w:t xml:space="preserve"> </w:t>
      </w:r>
      <w:r w:rsidRPr="00CB036F">
        <w:rPr>
          <w:rFonts w:cs="Arial" w:hint="eastAsia"/>
          <w:b/>
          <w:bCs/>
          <w:sz w:val="28"/>
          <w:szCs w:val="28"/>
          <w:rtl/>
        </w:rPr>
        <w:t>الإعلام</w:t>
      </w:r>
      <w:r w:rsidRPr="00CB036F">
        <w:rPr>
          <w:rFonts w:cs="Arial"/>
          <w:b/>
          <w:bCs/>
          <w:sz w:val="28"/>
          <w:szCs w:val="28"/>
          <w:rtl/>
        </w:rPr>
        <w:t xml:space="preserve"> </w:t>
      </w:r>
      <w:r w:rsidRPr="00CB036F">
        <w:rPr>
          <w:rFonts w:cs="Arial" w:hint="eastAsia"/>
          <w:b/>
          <w:bCs/>
          <w:sz w:val="28"/>
          <w:szCs w:val="28"/>
          <w:rtl/>
        </w:rPr>
        <w:t>والتواصل</w:t>
      </w:r>
      <w:r w:rsidRPr="00CB036F">
        <w:rPr>
          <w:rFonts w:cs="Arial"/>
          <w:b/>
          <w:bCs/>
          <w:sz w:val="28"/>
          <w:szCs w:val="28"/>
          <w:rtl/>
        </w:rPr>
        <w:t xml:space="preserve"> </w:t>
      </w:r>
      <w:r w:rsidR="003462C5">
        <w:rPr>
          <w:rFonts w:cs="Arial" w:hint="cs"/>
          <w:b/>
          <w:bCs/>
          <w:sz w:val="28"/>
          <w:szCs w:val="28"/>
          <w:rtl/>
        </w:rPr>
        <w:t>يدعو الجامعة الملكية</w:t>
      </w:r>
      <w:r w:rsidR="00986091">
        <w:rPr>
          <w:rFonts w:cs="Arial" w:hint="cs"/>
          <w:b/>
          <w:bCs/>
          <w:sz w:val="28"/>
          <w:szCs w:val="28"/>
          <w:rtl/>
        </w:rPr>
        <w:t xml:space="preserve"> المغربية</w:t>
      </w:r>
      <w:r w:rsidR="003462C5">
        <w:rPr>
          <w:rFonts w:cs="Arial" w:hint="cs"/>
          <w:b/>
          <w:bCs/>
          <w:sz w:val="28"/>
          <w:szCs w:val="28"/>
          <w:rtl/>
        </w:rPr>
        <w:t xml:space="preserve"> لكرة القدم لاعتماد سياسة تواصلية واضحة وشفافة </w:t>
      </w:r>
      <w:r w:rsidR="00D44429">
        <w:rPr>
          <w:rFonts w:cs="Arial" w:hint="cs"/>
          <w:b/>
          <w:bCs/>
          <w:sz w:val="28"/>
          <w:szCs w:val="28"/>
          <w:rtl/>
        </w:rPr>
        <w:t>مع وسائل الإعلام المغربية</w:t>
      </w:r>
    </w:p>
    <w:p w14:paraId="32D76C8A" w14:textId="63943F1B" w:rsidR="004D7680" w:rsidRPr="004D7680" w:rsidRDefault="004D7680" w:rsidP="004D7680">
      <w:pPr>
        <w:bidi/>
        <w:jc w:val="both"/>
        <w:rPr>
          <w:rFonts w:cs="Arial"/>
          <w:sz w:val="28"/>
          <w:szCs w:val="28"/>
          <w:rtl/>
        </w:rPr>
      </w:pPr>
      <w:r w:rsidRPr="004D7680">
        <w:rPr>
          <w:rFonts w:cs="Arial" w:hint="eastAsia"/>
          <w:sz w:val="28"/>
          <w:szCs w:val="28"/>
          <w:rtl/>
        </w:rPr>
        <w:t>تابع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المركز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المغربي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للتكوين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والتربية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الإعلام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والتواصل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طريقة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تعاطي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الجامعة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الملكية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المغربية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لكرة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القدم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موضوع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الانفصال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المدرب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الوطني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وليد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الركراكي،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وما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صاحب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ذلك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ارتباك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واضح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مستوى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التواصل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وسائل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الإعلام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الوطنية</w:t>
      </w:r>
      <w:r w:rsidRPr="004D7680">
        <w:rPr>
          <w:rFonts w:cs="Arial"/>
          <w:sz w:val="28"/>
          <w:szCs w:val="28"/>
          <w:rtl/>
        </w:rPr>
        <w:t>.</w:t>
      </w:r>
    </w:p>
    <w:p w14:paraId="0D6BC014" w14:textId="7012B147" w:rsidR="004D7680" w:rsidRPr="004D7680" w:rsidRDefault="004D7680" w:rsidP="004D7680">
      <w:pPr>
        <w:bidi/>
        <w:jc w:val="both"/>
        <w:rPr>
          <w:rFonts w:cs="Arial"/>
          <w:sz w:val="28"/>
          <w:szCs w:val="28"/>
          <w:rtl/>
        </w:rPr>
      </w:pPr>
      <w:r w:rsidRPr="004D7680">
        <w:rPr>
          <w:rFonts w:cs="Arial" w:hint="eastAsia"/>
          <w:sz w:val="28"/>
          <w:szCs w:val="28"/>
          <w:rtl/>
        </w:rPr>
        <w:t>وقد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سجل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المركز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أن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الجامعة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سارعت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وقت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سابق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إلى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إصدار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بلاغ</w:t>
      </w:r>
      <w:r w:rsidR="005C28A2">
        <w:rPr>
          <w:rFonts w:cs="Arial" w:hint="cs"/>
          <w:sz w:val="28"/>
          <w:szCs w:val="28"/>
          <w:rtl/>
        </w:rPr>
        <w:t xml:space="preserve">ات </w:t>
      </w:r>
      <w:r w:rsidRPr="004D7680">
        <w:rPr>
          <w:rFonts w:cs="Arial" w:hint="eastAsia"/>
          <w:sz w:val="28"/>
          <w:szCs w:val="28"/>
          <w:rtl/>
        </w:rPr>
        <w:t>تكذيبي</w:t>
      </w:r>
      <w:r w:rsidR="005C28A2">
        <w:rPr>
          <w:rFonts w:cs="Arial" w:hint="cs"/>
          <w:sz w:val="28"/>
          <w:szCs w:val="28"/>
          <w:rtl/>
        </w:rPr>
        <w:t>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بخصوص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خبر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الانفصال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المدرب،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وهو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الخبر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الذي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تبين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لاحق</w:t>
      </w:r>
      <w:r w:rsidR="005C28A2">
        <w:rPr>
          <w:rFonts w:cs="Arial" w:hint="cs"/>
          <w:sz w:val="28"/>
          <w:szCs w:val="28"/>
          <w:rtl/>
        </w:rPr>
        <w:t>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أنه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صحيح،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الأمر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الذي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تسبب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إحراج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عدد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المنابر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الإعلامية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المغربية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أمام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متتبعيها،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وأظهرها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وكأنها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قامت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بنشر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أخبار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زائفة،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حين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أن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العديد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منها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اعتمد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معطيات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دقيقة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وتحرى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المهنية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اللازمة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قبل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نشر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الخبر</w:t>
      </w:r>
      <w:r w:rsidRPr="004D7680">
        <w:rPr>
          <w:rFonts w:cs="Arial"/>
          <w:sz w:val="28"/>
          <w:szCs w:val="28"/>
          <w:rtl/>
        </w:rPr>
        <w:t>.</w:t>
      </w:r>
    </w:p>
    <w:p w14:paraId="79B47FDA" w14:textId="583B3739" w:rsidR="004D7680" w:rsidRPr="004D7680" w:rsidRDefault="004D7680" w:rsidP="004D7680">
      <w:pPr>
        <w:bidi/>
        <w:jc w:val="both"/>
        <w:rPr>
          <w:rFonts w:cs="Arial"/>
          <w:sz w:val="28"/>
          <w:szCs w:val="28"/>
          <w:rtl/>
        </w:rPr>
      </w:pPr>
      <w:r w:rsidRPr="004D7680">
        <w:rPr>
          <w:rFonts w:cs="Arial" w:hint="eastAsia"/>
          <w:sz w:val="28"/>
          <w:szCs w:val="28"/>
          <w:rtl/>
        </w:rPr>
        <w:t>وكان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المفروض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مؤسسة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بحجم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الجامعة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الملكية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المغربية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لكرة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القدم،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وهي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دراية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بالترتيبات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والمشاورات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المرتبطة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بإنهاء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الارتباط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المدرب،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أن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تعتمد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مقاربة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تواصلية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مسؤولة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تقوم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الشفافية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وإطلاع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الرأي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العام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الوطني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ووسائل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الإعلام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تطورات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هذا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الملف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بشكل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واضح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ومتدرج،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بدل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إصدار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بلاغات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تكذيبية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تعلم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مسبقا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أن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مضمون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الخبر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الذي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تكذيبه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صحيح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وأن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خروجه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للعلن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مسألة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وقت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فقط</w:t>
      </w:r>
      <w:r w:rsidRPr="004D7680">
        <w:rPr>
          <w:rFonts w:cs="Arial"/>
          <w:sz w:val="28"/>
          <w:szCs w:val="28"/>
          <w:rtl/>
        </w:rPr>
        <w:t>.</w:t>
      </w:r>
    </w:p>
    <w:p w14:paraId="1C99BE11" w14:textId="1DF0432E" w:rsidR="004D7680" w:rsidRPr="004D7680" w:rsidRDefault="00044BF6" w:rsidP="004D7680">
      <w:pPr>
        <w:bidi/>
        <w:jc w:val="both"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ويرى المركز المغربي أن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مثل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هذه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الممارسات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التواصلية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من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شأنها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الإضرار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بمصداقية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الإعلام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الوطني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وإضعاف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ثقة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المتتبعين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في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العمل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الصحفي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الجاد،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وهو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أمر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غير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مقبول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في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ظل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الحاجة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الملحة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إلى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صحافة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قوية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ومهنية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تواكب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القضايا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الرياضية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الكبرى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وتقوم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بدورها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في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نقل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المعلومة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الدقيقة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للرأي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العام</w:t>
      </w:r>
      <w:r w:rsidR="004D7680" w:rsidRPr="004D7680">
        <w:rPr>
          <w:rFonts w:cs="Arial"/>
          <w:sz w:val="28"/>
          <w:szCs w:val="28"/>
          <w:rtl/>
        </w:rPr>
        <w:t>.</w:t>
      </w:r>
    </w:p>
    <w:p w14:paraId="511D4CFE" w14:textId="77777777" w:rsidR="004D7680" w:rsidRPr="004D7680" w:rsidRDefault="004D7680" w:rsidP="004D7680">
      <w:pPr>
        <w:bidi/>
        <w:jc w:val="both"/>
        <w:rPr>
          <w:rFonts w:cs="Arial"/>
          <w:sz w:val="28"/>
          <w:szCs w:val="28"/>
          <w:rtl/>
        </w:rPr>
      </w:pPr>
      <w:r w:rsidRPr="004D7680">
        <w:rPr>
          <w:rFonts w:cs="Arial" w:hint="eastAsia"/>
          <w:sz w:val="28"/>
          <w:szCs w:val="28"/>
          <w:rtl/>
        </w:rPr>
        <w:t>وفي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هذا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السياق،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يعبر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المركز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المغربي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للتكوين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والتربية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الإعلام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والتواصل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تقديره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للمنابر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الإعلامية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الوطنية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التي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تعاملت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الموضوع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بمهنية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عالية،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ويشيد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بعمل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الصحافيين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الذين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تحروا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الدقة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والموضوعية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نقل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خبر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الانفصال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المدرب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وليد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الركراكي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والتعاقد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المدرب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الجديد،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رغم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الضغوط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والبلاغات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التكذيبية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التي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حاولت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التشكيك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مصداقية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نشره</w:t>
      </w:r>
      <w:r w:rsidRPr="004D7680">
        <w:rPr>
          <w:rFonts w:cs="Arial"/>
          <w:sz w:val="28"/>
          <w:szCs w:val="28"/>
          <w:rtl/>
        </w:rPr>
        <w:t>.</w:t>
      </w:r>
    </w:p>
    <w:p w14:paraId="6C1F9CAA" w14:textId="3679E8F9" w:rsidR="004D7680" w:rsidRPr="004D7680" w:rsidRDefault="00D538FC" w:rsidP="004D7680">
      <w:pPr>
        <w:bidi/>
        <w:jc w:val="both"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>و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يؤكد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المركز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أن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المغرب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في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حاجة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اليوم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أكثر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من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أي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وقت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مضى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إلى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إعلام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وطني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قوي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ومستقل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ومهني،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خاصة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في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ظل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الاستحقاقات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الرياضية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الكبرى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التي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تنتظر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المملكة،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وعلى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رأسها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تنظيم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كأس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العالم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لسنة</w:t>
      </w:r>
      <w:r w:rsidR="004D7680" w:rsidRPr="004D7680">
        <w:rPr>
          <w:rFonts w:cs="Arial"/>
          <w:sz w:val="28"/>
          <w:szCs w:val="28"/>
          <w:rtl/>
        </w:rPr>
        <w:t xml:space="preserve"> 2030</w:t>
      </w:r>
      <w:r w:rsidR="004D7680" w:rsidRPr="004D7680">
        <w:rPr>
          <w:rFonts w:cs="Arial" w:hint="eastAsia"/>
          <w:sz w:val="28"/>
          <w:szCs w:val="28"/>
          <w:rtl/>
        </w:rPr>
        <w:t>،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وهو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حدث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كروي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عالمي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غير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مسبوق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يتطلب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صحافة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قوية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قادرة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على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مواكبة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مختلف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تفاصيله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وأحداثه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بكفاءة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ومسؤولية،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بما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يعكس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صورة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المغرب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ويعزز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حضوره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الإعلامي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والرياضي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على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الصعيد</w:t>
      </w:r>
      <w:r w:rsidR="004D7680" w:rsidRPr="004D7680">
        <w:rPr>
          <w:rFonts w:cs="Arial"/>
          <w:sz w:val="28"/>
          <w:szCs w:val="28"/>
          <w:rtl/>
        </w:rPr>
        <w:t xml:space="preserve"> </w:t>
      </w:r>
      <w:r w:rsidR="004D7680" w:rsidRPr="004D7680">
        <w:rPr>
          <w:rFonts w:cs="Arial" w:hint="eastAsia"/>
          <w:sz w:val="28"/>
          <w:szCs w:val="28"/>
          <w:rtl/>
        </w:rPr>
        <w:t>الدولي</w:t>
      </w:r>
      <w:r w:rsidR="004D7680" w:rsidRPr="004D7680">
        <w:rPr>
          <w:rFonts w:cs="Arial"/>
          <w:sz w:val="28"/>
          <w:szCs w:val="28"/>
          <w:rtl/>
        </w:rPr>
        <w:t>.</w:t>
      </w:r>
    </w:p>
    <w:p w14:paraId="608A4BFE" w14:textId="1832472F" w:rsidR="008549F1" w:rsidRPr="005B4A88" w:rsidRDefault="004D7680" w:rsidP="005B4A88">
      <w:pPr>
        <w:bidi/>
        <w:jc w:val="both"/>
        <w:rPr>
          <w:rFonts w:cs="Arial"/>
          <w:sz w:val="28"/>
          <w:szCs w:val="28"/>
        </w:rPr>
      </w:pPr>
      <w:r w:rsidRPr="004D7680">
        <w:rPr>
          <w:rFonts w:cs="Arial" w:hint="eastAsia"/>
          <w:sz w:val="28"/>
          <w:szCs w:val="28"/>
          <w:rtl/>
        </w:rPr>
        <w:t>وعليه،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يدعو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المركز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الجامعة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الملكية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المغربية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لكرة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القدم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إلى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مراجعة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مقاربتها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التواصلية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واعتماد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سياسة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إعلامية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واضحة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تقوم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على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الشفافية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والاحترام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المتبادل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مع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وسائل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الإعلام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الوطنية،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بما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يضمن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الحق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الوصول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إلى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المعلومة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ويعزز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دور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الصحافة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المغربية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كشريك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أساسي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في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مواكبة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الشأن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الرياضي</w:t>
      </w:r>
      <w:r w:rsidRPr="004D7680">
        <w:rPr>
          <w:rFonts w:cs="Arial"/>
          <w:sz w:val="28"/>
          <w:szCs w:val="28"/>
          <w:rtl/>
        </w:rPr>
        <w:t xml:space="preserve"> </w:t>
      </w:r>
      <w:r w:rsidRPr="004D7680">
        <w:rPr>
          <w:rFonts w:cs="Arial" w:hint="eastAsia"/>
          <w:sz w:val="28"/>
          <w:szCs w:val="28"/>
          <w:rtl/>
        </w:rPr>
        <w:t>الوطني</w:t>
      </w:r>
      <w:r w:rsidR="00180E24">
        <w:rPr>
          <w:rFonts w:cs="Arial" w:hint="cs"/>
          <w:sz w:val="28"/>
          <w:szCs w:val="28"/>
          <w:rtl/>
        </w:rPr>
        <w:t xml:space="preserve"> والدولي</w:t>
      </w:r>
      <w:r w:rsidRPr="004D7680">
        <w:rPr>
          <w:rFonts w:cs="Arial"/>
          <w:sz w:val="28"/>
          <w:szCs w:val="28"/>
          <w:rtl/>
        </w:rPr>
        <w:t>.</w:t>
      </w:r>
    </w:p>
    <w:sectPr w:rsidR="008549F1" w:rsidRPr="005B4A8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D8B73" w14:textId="77777777" w:rsidR="00296E4F" w:rsidRDefault="00296E4F" w:rsidP="00296E4F">
      <w:pPr>
        <w:spacing w:after="0" w:line="240" w:lineRule="auto"/>
      </w:pPr>
      <w:r>
        <w:separator/>
      </w:r>
    </w:p>
  </w:endnote>
  <w:endnote w:type="continuationSeparator" w:id="0">
    <w:p w14:paraId="0039A141" w14:textId="77777777" w:rsidR="00296E4F" w:rsidRDefault="00296E4F" w:rsidP="00296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14BA5" w14:textId="1E149F0A" w:rsidR="00593D05" w:rsidRDefault="00593D05">
    <w:pPr>
      <w:pStyle w:val="Pieddepage"/>
    </w:pPr>
    <w:r>
      <w:rPr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18260DB7" wp14:editId="75AF57F7">
          <wp:simplePos x="0" y="0"/>
          <wp:positionH relativeFrom="column">
            <wp:posOffset>0</wp:posOffset>
          </wp:positionH>
          <wp:positionV relativeFrom="paragraph">
            <wp:posOffset>182880</wp:posOffset>
          </wp:positionV>
          <wp:extent cx="1104900" cy="1020445"/>
          <wp:effectExtent l="0" t="0" r="0" b="8255"/>
          <wp:wrapTopAndBottom/>
          <wp:docPr id="1609205577" name="Image 16092055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10204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C6960" w14:textId="77777777" w:rsidR="00296E4F" w:rsidRDefault="00296E4F" w:rsidP="00296E4F">
      <w:pPr>
        <w:spacing w:after="0" w:line="240" w:lineRule="auto"/>
      </w:pPr>
      <w:r>
        <w:separator/>
      </w:r>
    </w:p>
  </w:footnote>
  <w:footnote w:type="continuationSeparator" w:id="0">
    <w:p w14:paraId="541F034A" w14:textId="77777777" w:rsidR="00296E4F" w:rsidRDefault="00296E4F" w:rsidP="00296E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9F1"/>
    <w:rsid w:val="00044BF6"/>
    <w:rsid w:val="000E3C3D"/>
    <w:rsid w:val="00115F7B"/>
    <w:rsid w:val="00134531"/>
    <w:rsid w:val="00180E24"/>
    <w:rsid w:val="0018527B"/>
    <w:rsid w:val="002049E9"/>
    <w:rsid w:val="00276FD4"/>
    <w:rsid w:val="00296E4F"/>
    <w:rsid w:val="002A3818"/>
    <w:rsid w:val="003462C5"/>
    <w:rsid w:val="00355EE0"/>
    <w:rsid w:val="00361789"/>
    <w:rsid w:val="004005B4"/>
    <w:rsid w:val="004D7680"/>
    <w:rsid w:val="00593D05"/>
    <w:rsid w:val="005A15A1"/>
    <w:rsid w:val="005B4A88"/>
    <w:rsid w:val="005C28A2"/>
    <w:rsid w:val="00631586"/>
    <w:rsid w:val="00843091"/>
    <w:rsid w:val="008549F1"/>
    <w:rsid w:val="00986091"/>
    <w:rsid w:val="00BD26C4"/>
    <w:rsid w:val="00C47B83"/>
    <w:rsid w:val="00C824BC"/>
    <w:rsid w:val="00CE1522"/>
    <w:rsid w:val="00D1159E"/>
    <w:rsid w:val="00D44429"/>
    <w:rsid w:val="00D538FC"/>
    <w:rsid w:val="00DE6B52"/>
    <w:rsid w:val="00E56874"/>
    <w:rsid w:val="00EB44AC"/>
    <w:rsid w:val="00F7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2B7A16"/>
  <w15:chartTrackingRefBased/>
  <w15:docId w15:val="{3BEFAB9A-6764-5F4C-B54C-4731F1D16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549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549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549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549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549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549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549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549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549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549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549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549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549F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549F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549F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549F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549F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549F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549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549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549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549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549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549F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549F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549F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549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549F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549F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55EE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lev">
    <w:name w:val="Strong"/>
    <w:basedOn w:val="Policepardfaut"/>
    <w:uiPriority w:val="22"/>
    <w:qFormat/>
    <w:rsid w:val="00355EE0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296E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6E4F"/>
  </w:style>
  <w:style w:type="paragraph" w:styleId="Pieddepage">
    <w:name w:val="footer"/>
    <w:basedOn w:val="Normal"/>
    <w:link w:val="PieddepageCar"/>
    <w:uiPriority w:val="99"/>
    <w:unhideWhenUsed/>
    <w:rsid w:val="00296E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6E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jpeg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Ilyas Maiss</dc:creator>
  <cp:keywords/>
  <dc:description/>
  <cp:lastModifiedBy>Ilyas Maiss</cp:lastModifiedBy>
  <cp:revision>2</cp:revision>
  <dcterms:created xsi:type="dcterms:W3CDTF">2026-03-06T13:34:00Z</dcterms:created>
  <dcterms:modified xsi:type="dcterms:W3CDTF">2026-03-06T13:34:00Z</dcterms:modified>
</cp:coreProperties>
</file>